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ind w:firstLine="810"/>
        <w:jc w:val="center"/>
        <w:rPr>
          <w:rFonts w:ascii="Times New Roman" w:hAnsi="Times New Roman" w:cs="Times New Roman"/>
          <w:sz w:val="24"/>
          <w:szCs w:val="24"/>
        </w:rPr>
      </w:pPr>
    </w:p>
    <w:p w:rsidR="0041599A" w:rsidRPr="00681E13" w:rsidRDefault="0041599A" w:rsidP="00681E13">
      <w:pPr>
        <w:spacing w:line="480" w:lineRule="auto"/>
        <w:jc w:val="center"/>
        <w:rPr>
          <w:rFonts w:ascii="Times New Roman" w:hAnsi="Times New Roman" w:cs="Times New Roman"/>
          <w:sz w:val="24"/>
          <w:szCs w:val="24"/>
          <w:shd w:val="clear" w:color="auto" w:fill="FFFFFF"/>
        </w:rPr>
      </w:pPr>
      <w:r w:rsidRPr="00681E13">
        <w:rPr>
          <w:rFonts w:ascii="Times New Roman" w:hAnsi="Times New Roman" w:cs="Times New Roman"/>
          <w:sz w:val="24"/>
          <w:szCs w:val="24"/>
          <w:shd w:val="clear" w:color="auto" w:fill="FFFFFF"/>
        </w:rPr>
        <w:t xml:space="preserve">Von Neumann Internal Organization of the Computer </w:t>
      </w:r>
      <w:r w:rsidR="006F278E" w:rsidRPr="00681E13">
        <w:rPr>
          <w:rFonts w:ascii="Times New Roman" w:hAnsi="Times New Roman" w:cs="Times New Roman"/>
          <w:sz w:val="24"/>
          <w:szCs w:val="24"/>
          <w:shd w:val="clear" w:color="auto" w:fill="FFFFFF"/>
        </w:rPr>
        <w:t xml:space="preserve">Architecture and Assembly-Level </w:t>
      </w:r>
      <w:r w:rsidRPr="00681E13">
        <w:rPr>
          <w:rFonts w:ascii="Times New Roman" w:hAnsi="Times New Roman" w:cs="Times New Roman"/>
          <w:sz w:val="24"/>
          <w:szCs w:val="24"/>
          <w:shd w:val="clear" w:color="auto" w:fill="FFFFFF"/>
        </w:rPr>
        <w:t>Code</w:t>
      </w:r>
    </w:p>
    <w:p w:rsidR="0041599A" w:rsidRPr="00681E13" w:rsidRDefault="0041599A" w:rsidP="00681E13">
      <w:pPr>
        <w:spacing w:line="480" w:lineRule="auto"/>
        <w:jc w:val="center"/>
        <w:rPr>
          <w:rFonts w:ascii="Times New Roman" w:hAnsi="Times New Roman" w:cs="Times New Roman"/>
          <w:sz w:val="24"/>
          <w:szCs w:val="24"/>
        </w:rPr>
      </w:pPr>
      <w:r w:rsidRPr="00681E13">
        <w:rPr>
          <w:rFonts w:ascii="Times New Roman" w:hAnsi="Times New Roman" w:cs="Times New Roman"/>
          <w:sz w:val="24"/>
          <w:szCs w:val="24"/>
        </w:rPr>
        <w:t>Organizational Theory</w:t>
      </w:r>
    </w:p>
    <w:p w:rsidR="0041599A" w:rsidRPr="00681E13" w:rsidRDefault="0041599A" w:rsidP="00681E13">
      <w:pPr>
        <w:spacing w:line="480" w:lineRule="auto"/>
        <w:jc w:val="center"/>
        <w:rPr>
          <w:rFonts w:ascii="Times New Roman" w:hAnsi="Times New Roman" w:cs="Times New Roman"/>
          <w:sz w:val="24"/>
          <w:szCs w:val="24"/>
        </w:rPr>
      </w:pPr>
      <w:r w:rsidRPr="00681E13">
        <w:rPr>
          <w:rFonts w:ascii="Times New Roman" w:hAnsi="Times New Roman" w:cs="Times New Roman"/>
          <w:sz w:val="24"/>
          <w:szCs w:val="24"/>
        </w:rPr>
        <w:t>Author’s Name</w:t>
      </w:r>
    </w:p>
    <w:p w:rsidR="0041599A" w:rsidRPr="00681E13" w:rsidRDefault="0041599A" w:rsidP="00681E13">
      <w:pPr>
        <w:spacing w:line="480" w:lineRule="auto"/>
        <w:jc w:val="center"/>
        <w:rPr>
          <w:rFonts w:ascii="Times New Roman" w:hAnsi="Times New Roman" w:cs="Times New Roman"/>
          <w:sz w:val="24"/>
          <w:szCs w:val="24"/>
        </w:rPr>
      </w:pPr>
      <w:r w:rsidRPr="00681E13">
        <w:rPr>
          <w:rFonts w:ascii="Times New Roman" w:hAnsi="Times New Roman" w:cs="Times New Roman"/>
          <w:sz w:val="24"/>
          <w:szCs w:val="24"/>
        </w:rPr>
        <w:t>Institution of Affiliation</w:t>
      </w:r>
    </w:p>
    <w:p w:rsidR="0041599A" w:rsidRPr="00681E13" w:rsidRDefault="0041599A" w:rsidP="00681E13">
      <w:pPr>
        <w:spacing w:line="480" w:lineRule="auto"/>
        <w:jc w:val="center"/>
        <w:rPr>
          <w:rFonts w:ascii="Times New Roman" w:hAnsi="Times New Roman" w:cs="Times New Roman"/>
          <w:sz w:val="24"/>
          <w:szCs w:val="24"/>
        </w:rPr>
      </w:pPr>
      <w:r w:rsidRPr="00681E13">
        <w:rPr>
          <w:rFonts w:ascii="Times New Roman" w:hAnsi="Times New Roman" w:cs="Times New Roman"/>
          <w:sz w:val="24"/>
          <w:szCs w:val="24"/>
        </w:rPr>
        <w:t>Date of Submission</w:t>
      </w:r>
    </w:p>
    <w:p w:rsidR="0041599A" w:rsidRDefault="0041599A" w:rsidP="00681E13">
      <w:pPr>
        <w:spacing w:line="480" w:lineRule="auto"/>
        <w:ind w:firstLine="810"/>
        <w:rPr>
          <w:rFonts w:ascii="Times New Roman" w:hAnsi="Times New Roman" w:cs="Times New Roman"/>
          <w:bCs/>
          <w:sz w:val="24"/>
          <w:szCs w:val="24"/>
          <w:shd w:val="clear" w:color="auto" w:fill="FFFFFF"/>
        </w:rPr>
      </w:pPr>
    </w:p>
    <w:p w:rsidR="00681E13" w:rsidRPr="00681E13" w:rsidRDefault="00681E13" w:rsidP="00681E13">
      <w:pPr>
        <w:spacing w:line="480" w:lineRule="auto"/>
        <w:ind w:firstLine="810"/>
        <w:rPr>
          <w:rFonts w:ascii="Times New Roman" w:hAnsi="Times New Roman" w:cs="Times New Roman"/>
          <w:bCs/>
          <w:sz w:val="24"/>
          <w:szCs w:val="24"/>
          <w:shd w:val="clear" w:color="auto" w:fill="FFFFFF"/>
        </w:rPr>
      </w:pPr>
    </w:p>
    <w:p w:rsidR="0041599A" w:rsidRPr="00681E13" w:rsidRDefault="0041599A" w:rsidP="00681E13">
      <w:pPr>
        <w:spacing w:line="480" w:lineRule="auto"/>
        <w:ind w:firstLine="810"/>
        <w:rPr>
          <w:rFonts w:ascii="Times New Roman" w:hAnsi="Times New Roman" w:cs="Times New Roman"/>
          <w:b/>
          <w:bCs/>
          <w:sz w:val="24"/>
          <w:szCs w:val="24"/>
          <w:shd w:val="clear" w:color="auto" w:fill="FFFFFF"/>
        </w:rPr>
      </w:pPr>
    </w:p>
    <w:p w:rsidR="0041599A" w:rsidRPr="00681E13" w:rsidRDefault="0041599A" w:rsidP="00681E13">
      <w:pPr>
        <w:spacing w:line="480" w:lineRule="auto"/>
        <w:jc w:val="center"/>
        <w:rPr>
          <w:rFonts w:ascii="Times New Roman" w:hAnsi="Times New Roman" w:cs="Times New Roman"/>
          <w:b/>
          <w:sz w:val="24"/>
          <w:szCs w:val="24"/>
          <w:shd w:val="clear" w:color="auto" w:fill="FFFFFF"/>
        </w:rPr>
      </w:pPr>
      <w:r w:rsidRPr="00681E13">
        <w:rPr>
          <w:rFonts w:ascii="Times New Roman" w:hAnsi="Times New Roman" w:cs="Times New Roman"/>
          <w:b/>
          <w:sz w:val="24"/>
          <w:szCs w:val="24"/>
          <w:shd w:val="clear" w:color="auto" w:fill="FFFFFF"/>
        </w:rPr>
        <w:lastRenderedPageBreak/>
        <w:t>Von Neumann Internal Organization of the Computer Architecture and Assembly-Level Code</w:t>
      </w:r>
    </w:p>
    <w:p w:rsidR="00444E92" w:rsidRPr="00681E13" w:rsidRDefault="00444E92" w:rsidP="00681E13">
      <w:pPr>
        <w:spacing w:line="480" w:lineRule="auto"/>
        <w:ind w:firstLine="720"/>
        <w:rPr>
          <w:rFonts w:ascii="Times New Roman" w:hAnsi="Times New Roman" w:cs="Times New Roman"/>
          <w:sz w:val="24"/>
          <w:szCs w:val="24"/>
        </w:rPr>
      </w:pPr>
      <w:r w:rsidRPr="00681E13">
        <w:rPr>
          <w:rFonts w:ascii="Times New Roman" w:hAnsi="Times New Roman" w:cs="Times New Roman"/>
          <w:sz w:val="24"/>
          <w:szCs w:val="24"/>
        </w:rPr>
        <w:t xml:space="preserve">The von Neumann architecture is mainly a computer architecture based on 1945. Typically, the design used in this case consists of primarily a processing unit, </w:t>
      </w:r>
      <w:proofErr w:type="spellStart"/>
      <w:r w:rsidRPr="00681E13">
        <w:rPr>
          <w:rFonts w:ascii="Times New Roman" w:hAnsi="Times New Roman" w:cs="Times New Roman"/>
          <w:sz w:val="24"/>
          <w:szCs w:val="24"/>
        </w:rPr>
        <w:t>me</w:t>
      </w:r>
      <w:proofErr w:type="spellEnd"/>
      <w:r w:rsidRPr="00681E13">
        <w:rPr>
          <w:rFonts w:ascii="Times New Roman" w:hAnsi="Times New Roman" w:cs="Times New Roman"/>
          <w:sz w:val="24"/>
          <w:szCs w:val="24"/>
        </w:rPr>
        <w:t xml:space="preserve"> memory external mass storages, external and also internal inputs. In this regard, it has impacted modern computer organization with its meaning having evolved to be any stored-program that are related to computers in which different instructions will be fetched while preventing any case of data operation since they tend to share a universal bus. This design is simple which allows modern computer organizations through a stored-program to keep most of its program instructions and other data. As a result, the use of these designs is still commonly used when it comes to the production of these computers</w:t>
      </w:r>
      <w:r w:rsidR="006248AF" w:rsidRPr="00681E13">
        <w:rPr>
          <w:rFonts w:ascii="Times New Roman" w:hAnsi="Times New Roman" w:cs="Times New Roman"/>
          <w:sz w:val="24"/>
          <w:szCs w:val="24"/>
        </w:rPr>
        <w:t xml:space="preserve"> (</w:t>
      </w:r>
      <w:r w:rsidR="006248AF" w:rsidRPr="00681E13">
        <w:rPr>
          <w:rFonts w:ascii="Times New Roman" w:hAnsi="Times New Roman" w:cs="Times New Roman"/>
          <w:sz w:val="24"/>
          <w:szCs w:val="24"/>
          <w:shd w:val="clear" w:color="auto" w:fill="FFFFFF"/>
        </w:rPr>
        <w:t>Chu, 2014)</w:t>
      </w:r>
      <w:r w:rsidRPr="00681E13">
        <w:rPr>
          <w:rFonts w:ascii="Times New Roman" w:hAnsi="Times New Roman" w:cs="Times New Roman"/>
          <w:sz w:val="24"/>
          <w:szCs w:val="24"/>
        </w:rPr>
        <w:t>. Typically, a variety of data and instructions can be executed when it comes to moving and modifying data and most importantly for controlling a direction that needs to be performed.</w:t>
      </w:r>
    </w:p>
    <w:p w:rsidR="00444E92" w:rsidRPr="00681E13" w:rsidRDefault="00444E92" w:rsidP="00681E13">
      <w:pPr>
        <w:spacing w:line="480" w:lineRule="auto"/>
        <w:ind w:firstLine="720"/>
        <w:rPr>
          <w:rFonts w:ascii="Times New Roman" w:hAnsi="Times New Roman" w:cs="Times New Roman"/>
          <w:sz w:val="24"/>
          <w:szCs w:val="24"/>
        </w:rPr>
      </w:pPr>
      <w:r w:rsidRPr="00681E13">
        <w:rPr>
          <w:rFonts w:ascii="Times New Roman" w:hAnsi="Times New Roman" w:cs="Times New Roman"/>
          <w:sz w:val="24"/>
          <w:szCs w:val="24"/>
        </w:rPr>
        <w:t>There has been a significant concern in consideration to processor architectures, particularly on ARM an x86. Typically, x86 can be considered as the entrenched incumbent currently while on the other hand, ARM tends to offer a power advantage that is distinct thus making it as more attractive particularly in consideration to the future</w:t>
      </w:r>
      <w:r w:rsidR="006248AF" w:rsidRPr="00681E13">
        <w:rPr>
          <w:rFonts w:ascii="Times New Roman" w:hAnsi="Times New Roman" w:cs="Times New Roman"/>
          <w:sz w:val="24"/>
          <w:szCs w:val="24"/>
        </w:rPr>
        <w:t xml:space="preserve"> (</w:t>
      </w:r>
      <w:r w:rsidR="006248AF" w:rsidRPr="00681E13">
        <w:rPr>
          <w:rFonts w:ascii="Times New Roman" w:hAnsi="Times New Roman" w:cs="Times New Roman"/>
          <w:sz w:val="24"/>
          <w:szCs w:val="24"/>
          <w:shd w:val="clear" w:color="auto" w:fill="FFFFFF"/>
        </w:rPr>
        <w:t>Henry, Parks &amp; Hooker, 2016)</w:t>
      </w:r>
      <w:r w:rsidRPr="00681E13">
        <w:rPr>
          <w:rFonts w:ascii="Times New Roman" w:hAnsi="Times New Roman" w:cs="Times New Roman"/>
          <w:sz w:val="24"/>
          <w:szCs w:val="24"/>
        </w:rPr>
        <w:t xml:space="preserve">. Therefore, the primary concern, in this case, is related to the best CPU regarding the given demand that we see coming in the future. About the mobile world, the primary concern that determines success is mainly power while all the other things can be considered as equal. In consideration of this case, the ARM architecture can be regarded as quite efficient regarding its </w:t>
      </w:r>
      <w:r w:rsidRPr="00681E13">
        <w:rPr>
          <w:rFonts w:ascii="Times New Roman" w:hAnsi="Times New Roman" w:cs="Times New Roman"/>
          <w:sz w:val="24"/>
          <w:szCs w:val="24"/>
        </w:rPr>
        <w:lastRenderedPageBreak/>
        <w:t xml:space="preserve">energy thus becoming used in a wide variety of mobile designs that are popular and commonly used. </w:t>
      </w:r>
    </w:p>
    <w:p w:rsidR="00444E92" w:rsidRPr="00681E13" w:rsidRDefault="00444E92" w:rsidP="00681E13">
      <w:pPr>
        <w:spacing w:line="480" w:lineRule="auto"/>
        <w:ind w:firstLine="720"/>
        <w:rPr>
          <w:rFonts w:ascii="Times New Roman" w:hAnsi="Times New Roman" w:cs="Times New Roman"/>
          <w:sz w:val="24"/>
          <w:szCs w:val="24"/>
        </w:rPr>
      </w:pPr>
      <w:r w:rsidRPr="00681E13">
        <w:rPr>
          <w:rFonts w:ascii="Times New Roman" w:hAnsi="Times New Roman" w:cs="Times New Roman"/>
          <w:sz w:val="24"/>
          <w:szCs w:val="24"/>
        </w:rPr>
        <w:t xml:space="preserve">On the other, when considering operating systems, application compatibility is, therefore, the primary concern resulting to the need of a power-efficient x86 design useful for use in that case. In this regard, software compatibility can be considered as a dominant force that has significantly resulted to x86 being pushed to a pinnacle-related in consideration to the hill of modern CPU.  On the other hand, the ARM will offer a dissent advantage when it comes to processors that require low-power consumption. Optimization of processes in multi-processing tends to take place in both concurrent and also parable environments. Parallelism, in this case, entails the ability in which different tasks can run at the same time simultaneously.  On the other hand, concurrency implies a capacity in which two or more task can run in a particular time that is shared mainly by switching between these tasks. </w:t>
      </w:r>
    </w:p>
    <w:p w:rsidR="00444E92" w:rsidRPr="00681E13" w:rsidRDefault="00444E92" w:rsidP="00681E13">
      <w:pPr>
        <w:spacing w:line="480" w:lineRule="auto"/>
        <w:rPr>
          <w:rFonts w:ascii="Times New Roman" w:hAnsi="Times New Roman" w:cs="Times New Roman"/>
          <w:b/>
          <w:sz w:val="24"/>
          <w:szCs w:val="24"/>
        </w:rPr>
      </w:pPr>
      <w:r w:rsidRPr="00681E13">
        <w:rPr>
          <w:rFonts w:ascii="Times New Roman" w:hAnsi="Times New Roman" w:cs="Times New Roman"/>
          <w:b/>
          <w:sz w:val="24"/>
          <w:szCs w:val="24"/>
        </w:rPr>
        <w:t>Response</w:t>
      </w:r>
    </w:p>
    <w:p w:rsidR="00454C33" w:rsidRPr="00681E13" w:rsidRDefault="00444E92" w:rsidP="00681E13">
      <w:pPr>
        <w:spacing w:line="480" w:lineRule="auto"/>
        <w:ind w:firstLine="720"/>
        <w:rPr>
          <w:rFonts w:ascii="Times New Roman" w:hAnsi="Times New Roman" w:cs="Times New Roman"/>
          <w:sz w:val="24"/>
          <w:szCs w:val="24"/>
        </w:rPr>
      </w:pPr>
      <w:r w:rsidRPr="00681E13">
        <w:rPr>
          <w:rFonts w:ascii="Times New Roman" w:hAnsi="Times New Roman" w:cs="Times New Roman"/>
          <w:sz w:val="24"/>
          <w:szCs w:val="24"/>
        </w:rPr>
        <w:t xml:space="preserve">From my classmate’s post, it was clear that these architectures have a significant impact on consideration to the modern computer organization. The position has significantly provided a useful and most importantly positive explanation in compensation to the effects and roles and most importantly the difference that different mobile processor-related designs have. An additional question in this regard is related to what improvements and valuable consideration that would have significant improvements on modern computer architectures. The posts </w:t>
      </w:r>
      <w:r w:rsidR="004B0A38" w:rsidRPr="00681E13">
        <w:rPr>
          <w:rFonts w:ascii="Times New Roman" w:hAnsi="Times New Roman" w:cs="Times New Roman"/>
          <w:sz w:val="24"/>
          <w:szCs w:val="24"/>
        </w:rPr>
        <w:t>well-presented</w:t>
      </w:r>
      <w:bookmarkStart w:id="0" w:name="_GoBack"/>
      <w:bookmarkEnd w:id="0"/>
      <w:r w:rsidRPr="00681E13">
        <w:rPr>
          <w:rFonts w:ascii="Times New Roman" w:hAnsi="Times New Roman" w:cs="Times New Roman"/>
          <w:sz w:val="24"/>
          <w:szCs w:val="24"/>
        </w:rPr>
        <w:t xml:space="preserve"> and bright as it has significantly promoted the understanding and most importantly promotion of the ideas related to the information. When comparing this post to my post, there are </w:t>
      </w:r>
      <w:r w:rsidRPr="00681E13">
        <w:rPr>
          <w:rFonts w:ascii="Times New Roman" w:hAnsi="Times New Roman" w:cs="Times New Roman"/>
          <w:sz w:val="24"/>
          <w:szCs w:val="24"/>
        </w:rPr>
        <w:lastRenderedPageBreak/>
        <w:t xml:space="preserve">a lot of similarities particular regarding the information presented and most importantly the impacts they have on the modern computer organizations. There were no such differences.  </w:t>
      </w:r>
      <w:r w:rsidR="006D025C" w:rsidRPr="00681E13">
        <w:rPr>
          <w:rFonts w:ascii="Times New Roman" w:hAnsi="Times New Roman" w:cs="Times New Roman"/>
          <w:sz w:val="24"/>
          <w:szCs w:val="24"/>
        </w:rPr>
        <w:t xml:space="preserve"> </w:t>
      </w: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681E13" w:rsidRDefault="00681E13" w:rsidP="00681E13">
      <w:pPr>
        <w:spacing w:line="480" w:lineRule="auto"/>
        <w:ind w:firstLine="720"/>
        <w:rPr>
          <w:rFonts w:ascii="Times New Roman" w:hAnsi="Times New Roman" w:cs="Times New Roman"/>
          <w:sz w:val="24"/>
          <w:szCs w:val="24"/>
        </w:rPr>
      </w:pPr>
    </w:p>
    <w:p w:rsidR="00B7317F" w:rsidRPr="00681E13" w:rsidRDefault="00B7317F" w:rsidP="00681E13">
      <w:pPr>
        <w:spacing w:line="480" w:lineRule="auto"/>
        <w:ind w:firstLine="720"/>
        <w:jc w:val="center"/>
        <w:rPr>
          <w:rFonts w:ascii="Times New Roman" w:hAnsi="Times New Roman" w:cs="Times New Roman"/>
          <w:sz w:val="24"/>
          <w:szCs w:val="24"/>
        </w:rPr>
      </w:pPr>
      <w:r w:rsidRPr="00681E13">
        <w:rPr>
          <w:rFonts w:ascii="Times New Roman" w:hAnsi="Times New Roman" w:cs="Times New Roman"/>
          <w:sz w:val="24"/>
          <w:szCs w:val="24"/>
        </w:rPr>
        <w:lastRenderedPageBreak/>
        <w:t>References</w:t>
      </w:r>
    </w:p>
    <w:p w:rsidR="00B7317F" w:rsidRPr="00681E13" w:rsidRDefault="00B7317F" w:rsidP="004B0A38">
      <w:pPr>
        <w:spacing w:line="480" w:lineRule="auto"/>
        <w:ind w:left="720" w:hanging="720"/>
        <w:rPr>
          <w:rFonts w:ascii="Times New Roman" w:hAnsi="Times New Roman" w:cs="Times New Roman"/>
          <w:b/>
          <w:sz w:val="24"/>
          <w:szCs w:val="24"/>
          <w:shd w:val="clear" w:color="auto" w:fill="FFFFFF"/>
        </w:rPr>
      </w:pPr>
      <w:r w:rsidRPr="00681E13">
        <w:rPr>
          <w:rFonts w:ascii="Times New Roman" w:hAnsi="Times New Roman" w:cs="Times New Roman"/>
          <w:sz w:val="24"/>
          <w:szCs w:val="24"/>
          <w:shd w:val="clear" w:color="auto" w:fill="FFFFFF"/>
        </w:rPr>
        <w:t>Chu, Y. (Ed.). (2014). </w:t>
      </w:r>
      <w:r w:rsidRPr="00681E13">
        <w:rPr>
          <w:rFonts w:ascii="Times New Roman" w:hAnsi="Times New Roman" w:cs="Times New Roman"/>
          <w:i/>
          <w:iCs/>
          <w:sz w:val="24"/>
          <w:szCs w:val="24"/>
          <w:shd w:val="clear" w:color="auto" w:fill="FFFFFF"/>
        </w:rPr>
        <w:t>High-level language computer architecture</w:t>
      </w:r>
      <w:r w:rsidRPr="00681E13">
        <w:rPr>
          <w:rFonts w:ascii="Times New Roman" w:hAnsi="Times New Roman" w:cs="Times New Roman"/>
          <w:sz w:val="24"/>
          <w:szCs w:val="24"/>
          <w:shd w:val="clear" w:color="auto" w:fill="FFFFFF"/>
        </w:rPr>
        <w:t>. Academic Press.</w:t>
      </w:r>
    </w:p>
    <w:p w:rsidR="006248AF" w:rsidRPr="00681E13" w:rsidRDefault="006248AF" w:rsidP="004B0A38">
      <w:pPr>
        <w:spacing w:line="480" w:lineRule="auto"/>
        <w:ind w:left="720" w:hanging="720"/>
        <w:rPr>
          <w:rFonts w:ascii="Times New Roman" w:hAnsi="Times New Roman" w:cs="Times New Roman"/>
          <w:sz w:val="24"/>
          <w:szCs w:val="24"/>
          <w:shd w:val="clear" w:color="auto" w:fill="FFFFFF"/>
        </w:rPr>
      </w:pPr>
      <w:r w:rsidRPr="00681E13">
        <w:rPr>
          <w:rFonts w:ascii="Times New Roman" w:hAnsi="Times New Roman" w:cs="Times New Roman"/>
          <w:sz w:val="24"/>
          <w:szCs w:val="24"/>
          <w:shd w:val="clear" w:color="auto" w:fill="FFFFFF"/>
        </w:rPr>
        <w:t>Henry, G. G., Parks, T., &amp; Hooker, R. E. (2016). </w:t>
      </w:r>
      <w:r w:rsidRPr="00681E13">
        <w:rPr>
          <w:rFonts w:ascii="Times New Roman" w:hAnsi="Times New Roman" w:cs="Times New Roman"/>
          <w:i/>
          <w:iCs/>
          <w:sz w:val="24"/>
          <w:szCs w:val="24"/>
          <w:shd w:val="clear" w:color="auto" w:fill="FFFFFF"/>
        </w:rPr>
        <w:t>U.S. Patent No. 9,317,288</w:t>
      </w:r>
      <w:r w:rsidRPr="00681E13">
        <w:rPr>
          <w:rFonts w:ascii="Times New Roman" w:hAnsi="Times New Roman" w:cs="Times New Roman"/>
          <w:sz w:val="24"/>
          <w:szCs w:val="24"/>
          <w:shd w:val="clear" w:color="auto" w:fill="FFFFFF"/>
        </w:rPr>
        <w:t>. Washington, DC: U.S. Patent and Trademark Office.</w:t>
      </w:r>
    </w:p>
    <w:p w:rsidR="00B7317F" w:rsidRPr="00681E13" w:rsidRDefault="00B7317F" w:rsidP="004B0A38">
      <w:pPr>
        <w:spacing w:line="480" w:lineRule="auto"/>
        <w:ind w:left="720" w:hanging="720"/>
        <w:rPr>
          <w:rFonts w:ascii="Times New Roman" w:hAnsi="Times New Roman" w:cs="Times New Roman"/>
          <w:b/>
          <w:sz w:val="24"/>
          <w:szCs w:val="24"/>
        </w:rPr>
      </w:pPr>
      <w:r w:rsidRPr="00681E13">
        <w:rPr>
          <w:rFonts w:ascii="Times New Roman" w:hAnsi="Times New Roman" w:cs="Times New Roman"/>
          <w:sz w:val="24"/>
          <w:szCs w:val="24"/>
          <w:shd w:val="clear" w:color="auto" w:fill="FFFFFF"/>
        </w:rPr>
        <w:t>Null, L., &amp; Lobur, J. (2014). </w:t>
      </w:r>
      <w:r w:rsidRPr="00681E13">
        <w:rPr>
          <w:rFonts w:ascii="Times New Roman" w:hAnsi="Times New Roman" w:cs="Times New Roman"/>
          <w:i/>
          <w:iCs/>
          <w:sz w:val="24"/>
          <w:szCs w:val="24"/>
          <w:shd w:val="clear" w:color="auto" w:fill="FFFFFF"/>
        </w:rPr>
        <w:t>The essentials of computer organization and architecture</w:t>
      </w:r>
      <w:r w:rsidRPr="00681E13">
        <w:rPr>
          <w:rFonts w:ascii="Times New Roman" w:hAnsi="Times New Roman" w:cs="Times New Roman"/>
          <w:sz w:val="24"/>
          <w:szCs w:val="24"/>
          <w:shd w:val="clear" w:color="auto" w:fill="FFFFFF"/>
        </w:rPr>
        <w:t>. Jones &amp; Bartlett Publishers.</w:t>
      </w:r>
    </w:p>
    <w:sectPr w:rsidR="00B7317F" w:rsidRPr="00681E13" w:rsidSect="004159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8A8" w:rsidRDefault="00D438A8" w:rsidP="0041599A">
      <w:pPr>
        <w:spacing w:after="0" w:line="240" w:lineRule="auto"/>
      </w:pPr>
      <w:r>
        <w:separator/>
      </w:r>
    </w:p>
  </w:endnote>
  <w:endnote w:type="continuationSeparator" w:id="0">
    <w:p w:rsidR="00D438A8" w:rsidRDefault="00D438A8" w:rsidP="00415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8A8" w:rsidRDefault="00D438A8" w:rsidP="0041599A">
      <w:pPr>
        <w:spacing w:after="0" w:line="240" w:lineRule="auto"/>
      </w:pPr>
      <w:r>
        <w:separator/>
      </w:r>
    </w:p>
  </w:footnote>
  <w:footnote w:type="continuationSeparator" w:id="0">
    <w:p w:rsidR="00D438A8" w:rsidRDefault="00D438A8" w:rsidP="00415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281412"/>
      <w:docPartObj>
        <w:docPartGallery w:val="Page Numbers (Top of Page)"/>
        <w:docPartUnique/>
      </w:docPartObj>
    </w:sdtPr>
    <w:sdtEndPr/>
    <w:sdtContent>
      <w:p w:rsidR="0041599A" w:rsidRPr="006F278E" w:rsidRDefault="0041599A" w:rsidP="006F278E">
        <w:pPr>
          <w:pStyle w:val="Header"/>
          <w:spacing w:line="480" w:lineRule="auto"/>
          <w:rPr>
            <w:rFonts w:ascii="Times New Roman" w:hAnsi="Times New Roman" w:cs="Times New Roman"/>
            <w:sz w:val="24"/>
            <w:szCs w:val="24"/>
          </w:rPr>
        </w:pPr>
        <w:r w:rsidRPr="006F278E">
          <w:rPr>
            <w:rFonts w:ascii="Times New Roman" w:hAnsi="Times New Roman" w:cs="Times New Roman"/>
            <w:sz w:val="24"/>
            <w:szCs w:val="24"/>
            <w:shd w:val="clear" w:color="auto" w:fill="FFFFFF"/>
          </w:rPr>
          <w:t>VON NEUMANN INTERNAL ORGANIZATION OF THE COMPUTER ARCHITECTUREAND ASSEMBLY-LEVEL CODE</w:t>
        </w:r>
        <w:r w:rsidRPr="006F278E">
          <w:rPr>
            <w:rFonts w:ascii="Times New Roman" w:hAnsi="Times New Roman" w:cs="Times New Roman"/>
            <w:sz w:val="24"/>
            <w:szCs w:val="24"/>
            <w:shd w:val="clear" w:color="auto" w:fill="FFFFFF"/>
          </w:rPr>
          <w:tab/>
        </w:r>
        <w:r w:rsidRPr="006F278E">
          <w:rPr>
            <w:rFonts w:ascii="Times New Roman" w:hAnsi="Times New Roman" w:cs="Times New Roman"/>
            <w:sz w:val="24"/>
            <w:szCs w:val="24"/>
          </w:rPr>
          <w:fldChar w:fldCharType="begin"/>
        </w:r>
        <w:r w:rsidRPr="006F278E">
          <w:rPr>
            <w:rFonts w:ascii="Times New Roman" w:hAnsi="Times New Roman" w:cs="Times New Roman"/>
            <w:sz w:val="24"/>
            <w:szCs w:val="24"/>
          </w:rPr>
          <w:instrText xml:space="preserve"> PAGE   \* MERGEFORMAT </w:instrText>
        </w:r>
        <w:r w:rsidRPr="006F278E">
          <w:rPr>
            <w:rFonts w:ascii="Times New Roman" w:hAnsi="Times New Roman" w:cs="Times New Roman"/>
            <w:sz w:val="24"/>
            <w:szCs w:val="24"/>
          </w:rPr>
          <w:fldChar w:fldCharType="separate"/>
        </w:r>
        <w:r w:rsidR="008928F5">
          <w:rPr>
            <w:rFonts w:ascii="Times New Roman" w:hAnsi="Times New Roman" w:cs="Times New Roman"/>
            <w:noProof/>
            <w:sz w:val="24"/>
            <w:szCs w:val="24"/>
          </w:rPr>
          <w:t>5</w:t>
        </w:r>
        <w:r w:rsidRPr="006F278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99A" w:rsidRPr="0041599A" w:rsidRDefault="0041599A" w:rsidP="0041599A">
    <w:pPr>
      <w:spacing w:line="480" w:lineRule="auto"/>
      <w:rPr>
        <w:rFonts w:ascii="Times New Roman" w:hAnsi="Times New Roman" w:cs="Times New Roman"/>
        <w:sz w:val="24"/>
        <w:szCs w:val="24"/>
        <w:shd w:val="clear" w:color="auto" w:fill="FFFFFF"/>
      </w:rPr>
    </w:pPr>
    <w:r w:rsidRPr="0041599A">
      <w:rPr>
        <w:rFonts w:ascii="Times New Roman" w:hAnsi="Times New Roman" w:cs="Times New Roman"/>
        <w:sz w:val="24"/>
        <w:szCs w:val="24"/>
      </w:rPr>
      <w:t xml:space="preserve">Running Head; </w:t>
    </w:r>
    <w:r w:rsidRPr="0041599A">
      <w:rPr>
        <w:rFonts w:ascii="Times New Roman" w:hAnsi="Times New Roman" w:cs="Times New Roman"/>
        <w:sz w:val="24"/>
        <w:szCs w:val="24"/>
        <w:shd w:val="clear" w:color="auto" w:fill="FFFFFF"/>
      </w:rPr>
      <w:t>VON NEUMANN INTERNAL ORGANIZATION OF THE COMPUTER ARCHITECTURE AND ASSEMBLY-LEVEL CODE</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t xml:space="preserve">                      </w:t>
    </w:r>
    <w:r w:rsidRPr="0041599A">
      <w:rPr>
        <w:rFonts w:ascii="Times New Roman" w:hAnsi="Times New Roman" w:cs="Times New Roman"/>
        <w:sz w:val="24"/>
        <w:szCs w:val="24"/>
        <w:shd w:val="clear" w:color="auto" w:fill="FFFFF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C6C"/>
    <w:rsid w:val="00006D60"/>
    <w:rsid w:val="00016B94"/>
    <w:rsid w:val="0002257E"/>
    <w:rsid w:val="000C3E4C"/>
    <w:rsid w:val="00124FA5"/>
    <w:rsid w:val="001534AC"/>
    <w:rsid w:val="001E67E7"/>
    <w:rsid w:val="002226AB"/>
    <w:rsid w:val="002347F9"/>
    <w:rsid w:val="00240C4B"/>
    <w:rsid w:val="00277180"/>
    <w:rsid w:val="003238CD"/>
    <w:rsid w:val="0032480E"/>
    <w:rsid w:val="0034376C"/>
    <w:rsid w:val="003914AE"/>
    <w:rsid w:val="003C485F"/>
    <w:rsid w:val="003E4131"/>
    <w:rsid w:val="003E667D"/>
    <w:rsid w:val="0040183F"/>
    <w:rsid w:val="0041599A"/>
    <w:rsid w:val="00415C51"/>
    <w:rsid w:val="00444E92"/>
    <w:rsid w:val="00454C33"/>
    <w:rsid w:val="00460166"/>
    <w:rsid w:val="004A1698"/>
    <w:rsid w:val="004B0A38"/>
    <w:rsid w:val="00501A88"/>
    <w:rsid w:val="005070AF"/>
    <w:rsid w:val="00536302"/>
    <w:rsid w:val="005A0990"/>
    <w:rsid w:val="005D1C02"/>
    <w:rsid w:val="005D6C8F"/>
    <w:rsid w:val="00616FA8"/>
    <w:rsid w:val="006248AF"/>
    <w:rsid w:val="00681E13"/>
    <w:rsid w:val="0068363E"/>
    <w:rsid w:val="006C0FD6"/>
    <w:rsid w:val="006D025C"/>
    <w:rsid w:val="006D7DFD"/>
    <w:rsid w:val="006F278E"/>
    <w:rsid w:val="006F431B"/>
    <w:rsid w:val="00731F0D"/>
    <w:rsid w:val="007A1745"/>
    <w:rsid w:val="007A56E6"/>
    <w:rsid w:val="007A746C"/>
    <w:rsid w:val="00826949"/>
    <w:rsid w:val="008928F5"/>
    <w:rsid w:val="008C6036"/>
    <w:rsid w:val="008C7C9E"/>
    <w:rsid w:val="008E1171"/>
    <w:rsid w:val="009C2390"/>
    <w:rsid w:val="00A35331"/>
    <w:rsid w:val="00A52D5D"/>
    <w:rsid w:val="00A67330"/>
    <w:rsid w:val="00AA2EDD"/>
    <w:rsid w:val="00B40389"/>
    <w:rsid w:val="00B44D73"/>
    <w:rsid w:val="00B7317F"/>
    <w:rsid w:val="00B76E68"/>
    <w:rsid w:val="00BC7C6C"/>
    <w:rsid w:val="00BF1581"/>
    <w:rsid w:val="00C1354F"/>
    <w:rsid w:val="00C31744"/>
    <w:rsid w:val="00C87E8D"/>
    <w:rsid w:val="00D438A8"/>
    <w:rsid w:val="00E266B2"/>
    <w:rsid w:val="00E40C9B"/>
    <w:rsid w:val="00EB509C"/>
    <w:rsid w:val="00EE40DA"/>
    <w:rsid w:val="00FB0979"/>
    <w:rsid w:val="00FC45B0"/>
    <w:rsid w:val="00FD7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16C685-6AD5-4367-AFCC-361C5E67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3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7C6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7C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C6C"/>
    <w:rPr>
      <w:rFonts w:ascii="Tahoma" w:hAnsi="Tahoma" w:cs="Tahoma"/>
      <w:sz w:val="16"/>
      <w:szCs w:val="16"/>
    </w:rPr>
  </w:style>
  <w:style w:type="paragraph" w:styleId="Header">
    <w:name w:val="header"/>
    <w:basedOn w:val="Normal"/>
    <w:link w:val="HeaderChar"/>
    <w:uiPriority w:val="99"/>
    <w:unhideWhenUsed/>
    <w:rsid w:val="00415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599A"/>
  </w:style>
  <w:style w:type="paragraph" w:styleId="Footer">
    <w:name w:val="footer"/>
    <w:basedOn w:val="Normal"/>
    <w:link w:val="FooterChar"/>
    <w:uiPriority w:val="99"/>
    <w:semiHidden/>
    <w:unhideWhenUsed/>
    <w:rsid w:val="004159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187422">
      <w:bodyDiv w:val="1"/>
      <w:marLeft w:val="0"/>
      <w:marRight w:val="0"/>
      <w:marTop w:val="0"/>
      <w:marBottom w:val="0"/>
      <w:divBdr>
        <w:top w:val="none" w:sz="0" w:space="0" w:color="auto"/>
        <w:left w:val="none" w:sz="0" w:space="0" w:color="auto"/>
        <w:bottom w:val="none" w:sz="0" w:space="0" w:color="auto"/>
        <w:right w:val="none" w:sz="0" w:space="0" w:color="auto"/>
      </w:divBdr>
      <w:divsChild>
        <w:div w:id="1383946648">
          <w:marLeft w:val="336"/>
          <w:marRight w:val="0"/>
          <w:marTop w:val="120"/>
          <w:marBottom w:val="312"/>
          <w:divBdr>
            <w:top w:val="none" w:sz="0" w:space="0" w:color="auto"/>
            <w:left w:val="none" w:sz="0" w:space="0" w:color="auto"/>
            <w:bottom w:val="none" w:sz="0" w:space="0" w:color="auto"/>
            <w:right w:val="none" w:sz="0" w:space="0" w:color="auto"/>
          </w:divBdr>
          <w:divsChild>
            <w:div w:id="102806572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JONNY</cp:lastModifiedBy>
  <cp:revision>2</cp:revision>
  <dcterms:created xsi:type="dcterms:W3CDTF">2018-05-31T12:40:00Z</dcterms:created>
  <dcterms:modified xsi:type="dcterms:W3CDTF">2018-05-31T12:40:00Z</dcterms:modified>
</cp:coreProperties>
</file>